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5C80" w14:textId="3B80BF33" w:rsidR="000E5B76" w:rsidRPr="00FA1B91" w:rsidRDefault="000E5B76" w:rsidP="000E5B76">
      <w:pPr>
        <w:jc w:val="both"/>
      </w:pPr>
      <w:r w:rsidRPr="00FA1B91">
        <w:t>KLASA: 602-12/2</w:t>
      </w:r>
      <w:r>
        <w:t>5</w:t>
      </w:r>
      <w:r w:rsidRPr="00FA1B91">
        <w:t>-01/0</w:t>
      </w:r>
      <w:r>
        <w:t>2</w:t>
      </w:r>
    </w:p>
    <w:p w14:paraId="09184FDA" w14:textId="77777777" w:rsidR="000E5B76" w:rsidRPr="009E4593" w:rsidRDefault="000E5B76" w:rsidP="000E5B76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04BC1E43" w14:textId="77777777" w:rsidR="000E5B76" w:rsidRDefault="000E5B76" w:rsidP="000E5B76">
      <w:pPr>
        <w:jc w:val="center"/>
        <w:rPr>
          <w:rFonts w:eastAsiaTheme="minorHAnsi"/>
          <w:b/>
          <w:lang w:eastAsia="en-US"/>
        </w:rPr>
      </w:pPr>
    </w:p>
    <w:p w14:paraId="3FE1AF6E" w14:textId="77777777" w:rsidR="000E5B76" w:rsidRDefault="000E5B76" w:rsidP="000E5B76">
      <w:pPr>
        <w:jc w:val="center"/>
        <w:rPr>
          <w:rFonts w:eastAsiaTheme="minorHAnsi"/>
          <w:b/>
          <w:lang w:eastAsia="en-US"/>
        </w:rPr>
      </w:pPr>
    </w:p>
    <w:p w14:paraId="5013E68D" w14:textId="77777777" w:rsidR="000E5B76" w:rsidRDefault="000E5B76" w:rsidP="000E5B76">
      <w:pPr>
        <w:rPr>
          <w:rFonts w:eastAsiaTheme="minorHAnsi"/>
          <w:b/>
          <w:lang w:eastAsia="en-US"/>
        </w:rPr>
      </w:pPr>
    </w:p>
    <w:p w14:paraId="26809607" w14:textId="77777777" w:rsidR="000E5B76" w:rsidRDefault="000E5B76" w:rsidP="000E5B76">
      <w:pPr>
        <w:jc w:val="center"/>
        <w:rPr>
          <w:rFonts w:eastAsiaTheme="minorHAnsi"/>
          <w:b/>
          <w:lang w:eastAsia="en-US"/>
        </w:rPr>
      </w:pPr>
    </w:p>
    <w:p w14:paraId="2E08461D" w14:textId="77777777" w:rsidR="000E5B76" w:rsidRPr="00DB1E79" w:rsidRDefault="000E5B76" w:rsidP="000E5B76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0E768986" w14:textId="77777777" w:rsidR="000E5B76" w:rsidRPr="00DB1E79" w:rsidRDefault="000E5B76" w:rsidP="000E5B76">
      <w:pPr>
        <w:jc w:val="both"/>
        <w:rPr>
          <w:rFonts w:eastAsiaTheme="minorHAnsi"/>
          <w:lang w:eastAsia="en-US"/>
        </w:rPr>
      </w:pPr>
    </w:p>
    <w:p w14:paraId="74869BFD" w14:textId="5FFF2756" w:rsidR="000E5B76" w:rsidRPr="00DB1E79" w:rsidRDefault="000E5B76" w:rsidP="000E5B76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>
        <w:rPr>
          <w:rFonts w:eastAsiaTheme="minorHAnsi"/>
          <w:b/>
          <w:i/>
          <w:lang w:eastAsia="en-US"/>
        </w:rPr>
        <w:t>17. ožujka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6B1B2F98" w14:textId="77777777" w:rsidR="000E5B76" w:rsidRPr="00DB1E79" w:rsidRDefault="000E5B76" w:rsidP="000E5B76">
      <w:pPr>
        <w:jc w:val="both"/>
        <w:rPr>
          <w:rFonts w:eastAsiaTheme="minorHAnsi"/>
          <w:lang w:eastAsia="en-US"/>
        </w:rPr>
      </w:pPr>
    </w:p>
    <w:p w14:paraId="0CFDCFA3" w14:textId="77777777" w:rsidR="000E5B76" w:rsidRPr="00DB1E79" w:rsidRDefault="000E5B76" w:rsidP="000E5B76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0013459C" w14:textId="77777777" w:rsidR="000E5B76" w:rsidRPr="00DB1E79" w:rsidRDefault="000E5B76" w:rsidP="000E5B76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7E621748" w14:textId="77777777" w:rsidR="000E5B76" w:rsidRPr="00DB1E79" w:rsidRDefault="000E5B76" w:rsidP="000E5B76">
      <w:pPr>
        <w:rPr>
          <w:rFonts w:eastAsiaTheme="minorHAnsi"/>
          <w:lang w:eastAsia="en-US"/>
        </w:rPr>
      </w:pPr>
    </w:p>
    <w:p w14:paraId="14242C68" w14:textId="77777777" w:rsidR="000E5B76" w:rsidRPr="00DB1E79" w:rsidRDefault="000E5B76" w:rsidP="000E5B76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4AC84DA6" w14:textId="77777777" w:rsidR="000E5B76" w:rsidRPr="00DB1E79" w:rsidRDefault="000E5B76" w:rsidP="000E5B76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0157B82B" w14:textId="77777777" w:rsidR="000E5B76" w:rsidRPr="00DB1E79" w:rsidRDefault="000E5B76" w:rsidP="000E5B76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60FB3C99" w14:textId="7D185987" w:rsidR="000E5B76" w:rsidRDefault="000E5B76" w:rsidP="000E5B76">
      <w:pPr>
        <w:jc w:val="both"/>
        <w:rPr>
          <w:rFonts w:eastAsiaTheme="minorHAnsi"/>
          <w:lang w:eastAsia="en-US"/>
        </w:rPr>
      </w:pPr>
      <w:r w:rsidRPr="000E5B76">
        <w:rPr>
          <w:rFonts w:eastAsiaTheme="minorHAnsi"/>
          <w:lang w:eastAsia="en-US"/>
        </w:rPr>
        <w:t>Odluk</w:t>
      </w:r>
      <w:r>
        <w:rPr>
          <w:rFonts w:eastAsiaTheme="minorHAnsi"/>
          <w:lang w:eastAsia="en-US"/>
        </w:rPr>
        <w:t>a</w:t>
      </w:r>
      <w:r w:rsidRPr="000E5B76">
        <w:rPr>
          <w:rFonts w:eastAsiaTheme="minorHAnsi"/>
          <w:lang w:eastAsia="en-US"/>
        </w:rPr>
        <w:t xml:space="preserve"> o davanju suglasnosti ravnateljici za zasnivanje radnog odnosa na određeno puno radno vrijeme (zamjena za porodiljni dopust odnosno zamjena za ravnateljicu za vrijeme trajanja mandata) za radno mjesto odgajatelja/</w:t>
      </w:r>
      <w:proofErr w:type="spellStart"/>
      <w:r w:rsidRPr="000E5B76">
        <w:rPr>
          <w:rFonts w:eastAsiaTheme="minorHAnsi"/>
          <w:lang w:eastAsia="en-US"/>
        </w:rPr>
        <w:t>ice</w:t>
      </w:r>
      <w:proofErr w:type="spellEnd"/>
      <w:r w:rsidRPr="000E5B76">
        <w:rPr>
          <w:rFonts w:eastAsiaTheme="minorHAnsi"/>
          <w:lang w:eastAsia="en-US"/>
        </w:rPr>
        <w:t xml:space="preserve"> sa predloženim kandidatom</w:t>
      </w:r>
      <w:r>
        <w:rPr>
          <w:rFonts w:eastAsiaTheme="minorHAnsi"/>
          <w:lang w:eastAsia="en-US"/>
        </w:rPr>
        <w:t xml:space="preserve"> je jednoglasno usvojena.</w:t>
      </w:r>
    </w:p>
    <w:p w14:paraId="2A2F8469" w14:textId="7BF76710" w:rsidR="000E5B76" w:rsidRDefault="000E5B76" w:rsidP="000E5B76">
      <w:pPr>
        <w:jc w:val="both"/>
        <w:rPr>
          <w:rFonts w:eastAsiaTheme="minorHAnsi"/>
          <w:lang w:eastAsia="en-US"/>
        </w:rPr>
      </w:pPr>
    </w:p>
    <w:p w14:paraId="5D39D67C" w14:textId="77777777" w:rsidR="000E5B76" w:rsidRPr="00DB1E79" w:rsidRDefault="000E5B76" w:rsidP="000E5B76">
      <w:pPr>
        <w:jc w:val="both"/>
        <w:rPr>
          <w:rFonts w:eastAsiaTheme="minorHAnsi"/>
          <w:lang w:eastAsia="en-US"/>
        </w:rPr>
      </w:pPr>
    </w:p>
    <w:p w14:paraId="2150AC69" w14:textId="77777777" w:rsidR="000E5B76" w:rsidRPr="00DB1E79" w:rsidRDefault="000E5B76" w:rsidP="000E5B76">
      <w:pPr>
        <w:rPr>
          <w:rFonts w:eastAsiaTheme="minorHAnsi"/>
          <w:lang w:eastAsia="en-US"/>
        </w:rPr>
      </w:pPr>
    </w:p>
    <w:p w14:paraId="2EF30CD1" w14:textId="77777777" w:rsidR="000E5B76" w:rsidRPr="00DB1E79" w:rsidRDefault="000E5B76" w:rsidP="000E5B76">
      <w:pPr>
        <w:spacing w:after="14"/>
        <w:jc w:val="both"/>
        <w:rPr>
          <w:color w:val="000000"/>
        </w:rPr>
      </w:pP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  <w:t>Predsjednik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ab/>
      </w:r>
      <w:r w:rsidRPr="00DB1E79">
        <w:rPr>
          <w:color w:val="000000"/>
        </w:rPr>
        <w:t xml:space="preserve">Marinko </w:t>
      </w:r>
      <w:proofErr w:type="spellStart"/>
      <w:r w:rsidRPr="00DB1E79">
        <w:rPr>
          <w:color w:val="000000"/>
        </w:rPr>
        <w:t>Pleskina</w:t>
      </w:r>
      <w:proofErr w:type="spellEnd"/>
      <w:r w:rsidRPr="00DB1E79">
        <w:rPr>
          <w:color w:val="000000"/>
        </w:rPr>
        <w:t>, prof.</w:t>
      </w:r>
    </w:p>
    <w:p w14:paraId="3D3F6B25" w14:textId="77777777" w:rsidR="000E5B76" w:rsidRPr="00DB1E79" w:rsidRDefault="000E5B76" w:rsidP="000E5B76">
      <w:pPr>
        <w:jc w:val="both"/>
      </w:pPr>
    </w:p>
    <w:p w14:paraId="44FE2D47" w14:textId="77777777" w:rsidR="000E5B76" w:rsidRPr="00384E44" w:rsidRDefault="000E5B76" w:rsidP="000E5B76"/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8FCC" w14:textId="77777777" w:rsidR="00A521FF" w:rsidRDefault="00A521FF" w:rsidP="00911CC0">
      <w:r>
        <w:separator/>
      </w:r>
    </w:p>
  </w:endnote>
  <w:endnote w:type="continuationSeparator" w:id="0">
    <w:p w14:paraId="061F759C" w14:textId="77777777" w:rsidR="00A521FF" w:rsidRDefault="00A521FF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E583" w14:textId="77777777" w:rsidR="00A521FF" w:rsidRDefault="00A521FF" w:rsidP="00911CC0">
      <w:r>
        <w:separator/>
      </w:r>
    </w:p>
  </w:footnote>
  <w:footnote w:type="continuationSeparator" w:id="0">
    <w:p w14:paraId="768C1B89" w14:textId="77777777" w:rsidR="00A521FF" w:rsidRDefault="00A521FF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A1A14"/>
    <w:rsid w:val="000A1D48"/>
    <w:rsid w:val="000C70B6"/>
    <w:rsid w:val="000E5B76"/>
    <w:rsid w:val="00171581"/>
    <w:rsid w:val="001967A8"/>
    <w:rsid w:val="001A7A84"/>
    <w:rsid w:val="001F5089"/>
    <w:rsid w:val="00210A9E"/>
    <w:rsid w:val="002B6B64"/>
    <w:rsid w:val="002D0A85"/>
    <w:rsid w:val="002F6BEE"/>
    <w:rsid w:val="00332863"/>
    <w:rsid w:val="0036045D"/>
    <w:rsid w:val="00376AE5"/>
    <w:rsid w:val="00383346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5045A4"/>
    <w:rsid w:val="005668D6"/>
    <w:rsid w:val="005B6837"/>
    <w:rsid w:val="0060163D"/>
    <w:rsid w:val="0061268C"/>
    <w:rsid w:val="00626B0F"/>
    <w:rsid w:val="00637A3E"/>
    <w:rsid w:val="00651AA9"/>
    <w:rsid w:val="00654250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521FF"/>
    <w:rsid w:val="00A74C2F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4</cp:revision>
  <cp:lastPrinted>2025-02-17T06:49:00Z</cp:lastPrinted>
  <dcterms:created xsi:type="dcterms:W3CDTF">2025-05-23T07:10:00Z</dcterms:created>
  <dcterms:modified xsi:type="dcterms:W3CDTF">2025-05-23T07:46:00Z</dcterms:modified>
</cp:coreProperties>
</file>